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1902" w14:textId="1E612146" w:rsidR="00F35117" w:rsidRDefault="00F35117" w:rsidP="00F35117">
      <w:pPr>
        <w:pStyle w:val="Papertext"/>
        <w:jc w:val="center"/>
        <w:rPr>
          <w:lang w:val="en-AU"/>
        </w:rPr>
      </w:pPr>
      <w:r>
        <w:rPr>
          <w:lang w:val="en-AU"/>
        </w:rPr>
        <w:t>SUPPLEMENTARY DATA</w:t>
      </w:r>
    </w:p>
    <w:p w14:paraId="08296FE8" w14:textId="77777777" w:rsidR="000C5C7C" w:rsidRDefault="000C5C7C" w:rsidP="00F35117">
      <w:pPr>
        <w:pStyle w:val="Papertext"/>
        <w:rPr>
          <w:lang w:val="en-AU"/>
        </w:rPr>
      </w:pPr>
    </w:p>
    <w:p w14:paraId="42D720F6" w14:textId="77777777" w:rsidR="00646C66" w:rsidRDefault="00646C66" w:rsidP="00646C66">
      <w:pPr>
        <w:pStyle w:val="Papertext"/>
        <w:rPr>
          <w:lang w:val="en-AU"/>
        </w:rPr>
      </w:pPr>
      <w:r w:rsidRPr="00270964">
        <w:rPr>
          <w:lang w:val="en-AU"/>
        </w:rPr>
        <w:t>Equation of State for Solid Argon Valid for Temperatures up to 760 K and Pressures up to 6300 MPa</w:t>
      </w:r>
    </w:p>
    <w:p w14:paraId="521866F1" w14:textId="77777777" w:rsidR="00646C66" w:rsidRPr="00270964" w:rsidRDefault="00646C66" w:rsidP="00646C66">
      <w:pPr>
        <w:pStyle w:val="Papertext"/>
        <w:rPr>
          <w:lang w:val="en-AU"/>
        </w:rPr>
      </w:pPr>
    </w:p>
    <w:p w14:paraId="0D3202C5" w14:textId="77777777" w:rsidR="00646C66" w:rsidRPr="00270964" w:rsidRDefault="00646C66" w:rsidP="00646C66">
      <w:pPr>
        <w:pStyle w:val="Authors"/>
        <w:rPr>
          <w:lang w:val="en-AU"/>
        </w:rPr>
      </w:pPr>
      <w:r w:rsidRPr="00270964">
        <w:rPr>
          <w:lang w:val="en-AU"/>
        </w:rPr>
        <w:t xml:space="preserve">Xiong </w:t>
      </w:r>
      <w:proofErr w:type="spellStart"/>
      <w:r w:rsidRPr="00270964">
        <w:rPr>
          <w:lang w:val="en-AU"/>
        </w:rPr>
        <w:t>Xiao</w:t>
      </w:r>
      <w:r w:rsidRPr="00270964">
        <w:rPr>
          <w:vertAlign w:val="superscript"/>
          <w:lang w:val="en-AU"/>
        </w:rPr>
        <w:t>a</w:t>
      </w:r>
      <w:proofErr w:type="spellEnd"/>
      <w:r w:rsidRPr="00270964">
        <w:rPr>
          <w:lang w:val="en-AU"/>
        </w:rPr>
        <w:t xml:space="preserve">, Sakimsan </w:t>
      </w:r>
      <w:proofErr w:type="spellStart"/>
      <w:r w:rsidRPr="00270964">
        <w:rPr>
          <w:lang w:val="en-AU"/>
        </w:rPr>
        <w:t>Sriskandaruban</w:t>
      </w:r>
      <w:r w:rsidRPr="00270964">
        <w:rPr>
          <w:vertAlign w:val="superscript"/>
          <w:lang w:val="en-AU"/>
        </w:rPr>
        <w:t>b</w:t>
      </w:r>
      <w:proofErr w:type="spellEnd"/>
      <w:r w:rsidRPr="00270964">
        <w:rPr>
          <w:lang w:val="en-AU"/>
        </w:rPr>
        <w:t>, Helen E. Maynard-</w:t>
      </w:r>
      <w:proofErr w:type="spellStart"/>
      <w:r w:rsidRPr="00270964">
        <w:rPr>
          <w:lang w:val="en-AU"/>
        </w:rPr>
        <w:t>Casely</w:t>
      </w:r>
      <w:r w:rsidRPr="00270964">
        <w:rPr>
          <w:vertAlign w:val="superscript"/>
          <w:lang w:val="en-AU"/>
        </w:rPr>
        <w:t>c</w:t>
      </w:r>
      <w:proofErr w:type="spellEnd"/>
      <w:r w:rsidRPr="00270964">
        <w:rPr>
          <w:lang w:val="en-AU"/>
        </w:rPr>
        <w:t xml:space="preserve">, Monika </w:t>
      </w:r>
      <w:proofErr w:type="spellStart"/>
      <w:r w:rsidRPr="00270964">
        <w:rPr>
          <w:lang w:val="en-AU"/>
        </w:rPr>
        <w:t>Thol</w:t>
      </w:r>
      <w:r w:rsidRPr="00270964">
        <w:rPr>
          <w:vertAlign w:val="superscript"/>
          <w:lang w:val="en-AU"/>
        </w:rPr>
        <w:t>b</w:t>
      </w:r>
      <w:proofErr w:type="spellEnd"/>
      <w:r w:rsidRPr="00270964">
        <w:rPr>
          <w:lang w:val="en-AU"/>
        </w:rPr>
        <w:t xml:space="preserve">, Peter </w:t>
      </w:r>
      <w:proofErr w:type="spellStart"/>
      <w:r w:rsidRPr="00270964">
        <w:rPr>
          <w:lang w:val="en-AU"/>
        </w:rPr>
        <w:t>Falloon</w:t>
      </w:r>
      <w:r w:rsidRPr="00270964">
        <w:rPr>
          <w:vertAlign w:val="superscript"/>
          <w:lang w:val="en-AU"/>
        </w:rPr>
        <w:t>a</w:t>
      </w:r>
      <w:proofErr w:type="spellEnd"/>
      <w:r w:rsidRPr="00270964">
        <w:rPr>
          <w:lang w:val="en-AU"/>
        </w:rPr>
        <w:t xml:space="preserve">, Roland </w:t>
      </w:r>
      <w:proofErr w:type="spellStart"/>
      <w:r w:rsidRPr="00270964">
        <w:rPr>
          <w:lang w:val="en-AU"/>
        </w:rPr>
        <w:t>Span</w:t>
      </w:r>
      <w:r w:rsidRPr="00270964">
        <w:rPr>
          <w:vertAlign w:val="superscript"/>
          <w:lang w:val="en-AU"/>
        </w:rPr>
        <w:t>b</w:t>
      </w:r>
      <w:proofErr w:type="spellEnd"/>
      <w:r w:rsidRPr="00270964">
        <w:rPr>
          <w:lang w:val="en-AU"/>
        </w:rPr>
        <w:t xml:space="preserve">, Eric F. </w:t>
      </w:r>
      <w:proofErr w:type="spellStart"/>
      <w:r w:rsidRPr="00270964">
        <w:rPr>
          <w:lang w:val="en-AU"/>
        </w:rPr>
        <w:t>May</w:t>
      </w:r>
      <w:r w:rsidRPr="00270964">
        <w:rPr>
          <w:vertAlign w:val="superscript"/>
          <w:lang w:val="en-AU"/>
        </w:rPr>
        <w:t>ad</w:t>
      </w:r>
      <w:proofErr w:type="spellEnd"/>
      <w:r w:rsidRPr="00270964">
        <w:rPr>
          <w:vertAlign w:val="superscript"/>
          <w:lang w:val="en-AU"/>
        </w:rPr>
        <w:t>*</w:t>
      </w:r>
    </w:p>
    <w:p w14:paraId="52A10387" w14:textId="77777777" w:rsidR="00646C66" w:rsidRPr="00270964" w:rsidRDefault="00646C66" w:rsidP="00646C66">
      <w:pPr>
        <w:pStyle w:val="Authors"/>
        <w:rPr>
          <w:rStyle w:val="AuthorsafiiliationChar"/>
          <w:rFonts w:eastAsia="宋体"/>
          <w:lang w:val="en-AU"/>
        </w:rPr>
      </w:pPr>
    </w:p>
    <w:p w14:paraId="06112238" w14:textId="77777777" w:rsidR="00646C66" w:rsidRPr="00270964" w:rsidRDefault="00646C66" w:rsidP="00646C66">
      <w:pPr>
        <w:pStyle w:val="Authors"/>
        <w:jc w:val="both"/>
        <w:rPr>
          <w:rStyle w:val="AuthorsafiiliationChar"/>
          <w:rFonts w:eastAsia="宋体"/>
          <w:iCs/>
          <w:lang w:val="en-AU"/>
        </w:rPr>
      </w:pPr>
      <w:r w:rsidRPr="00270964">
        <w:rPr>
          <w:rFonts w:eastAsia="宋体"/>
          <w:vertAlign w:val="superscript"/>
          <w:lang w:val="en-AU"/>
        </w:rPr>
        <w:t>a</w:t>
      </w:r>
      <w:r w:rsidRPr="00270964">
        <w:rPr>
          <w:rStyle w:val="AuthorsafiiliationChar"/>
          <w:rFonts w:eastAsia="宋体"/>
          <w:iCs/>
          <w:lang w:val="en-AU"/>
        </w:rPr>
        <w:t xml:space="preserve"> Fluid Science and Resources Division, School of Engineering, University of Western Australia, 35 Stirling Hwy, Crawley 6009, Perth, Australia</w:t>
      </w:r>
    </w:p>
    <w:p w14:paraId="5A5A7F75" w14:textId="77777777" w:rsidR="00646C66" w:rsidRPr="00270964" w:rsidRDefault="00646C66" w:rsidP="00646C66">
      <w:pPr>
        <w:pStyle w:val="Papertext"/>
        <w:rPr>
          <w:rFonts w:eastAsia="宋体"/>
          <w:i/>
          <w:iCs/>
          <w:lang w:val="en-AU"/>
        </w:rPr>
      </w:pPr>
      <w:r w:rsidRPr="00270964">
        <w:rPr>
          <w:rFonts w:eastAsia="宋体"/>
          <w:vertAlign w:val="superscript"/>
          <w:lang w:val="en-AU"/>
        </w:rPr>
        <w:t>b</w:t>
      </w:r>
      <w:r w:rsidRPr="00270964">
        <w:rPr>
          <w:rFonts w:eastAsia="宋体"/>
          <w:lang w:val="en-AU"/>
        </w:rPr>
        <w:t xml:space="preserve"> </w:t>
      </w:r>
      <w:r w:rsidRPr="00270964">
        <w:rPr>
          <w:rFonts w:eastAsia="宋体"/>
          <w:i/>
          <w:iCs/>
          <w:lang w:val="en-AU"/>
        </w:rPr>
        <w:t xml:space="preserve">Thermodynamics, Faculty of Mechanical Engineering, Ruhr-Universität Bochum, </w:t>
      </w:r>
      <w:proofErr w:type="spellStart"/>
      <w:r w:rsidRPr="00270964">
        <w:rPr>
          <w:rFonts w:eastAsia="宋体"/>
          <w:i/>
          <w:iCs/>
          <w:lang w:val="en-AU"/>
        </w:rPr>
        <w:t>Universitätsstraße</w:t>
      </w:r>
      <w:proofErr w:type="spellEnd"/>
      <w:r w:rsidRPr="00270964">
        <w:rPr>
          <w:rFonts w:eastAsia="宋体"/>
          <w:i/>
          <w:iCs/>
          <w:lang w:val="en-AU"/>
        </w:rPr>
        <w:t xml:space="preserve"> 150, 44801, Bochum, Germany</w:t>
      </w:r>
    </w:p>
    <w:p w14:paraId="5CD87F6C" w14:textId="77777777" w:rsidR="00646C66" w:rsidRPr="00270964" w:rsidRDefault="00646C66" w:rsidP="00646C66">
      <w:pPr>
        <w:pStyle w:val="Authors"/>
        <w:jc w:val="both"/>
        <w:rPr>
          <w:rFonts w:eastAsia="宋体"/>
          <w:i/>
          <w:iCs/>
          <w:lang w:val="en-AU"/>
        </w:rPr>
      </w:pPr>
      <w:r w:rsidRPr="00270964">
        <w:rPr>
          <w:rFonts w:eastAsia="宋体"/>
          <w:i/>
          <w:iCs/>
          <w:vertAlign w:val="superscript"/>
          <w:lang w:val="en-AU"/>
        </w:rPr>
        <w:t>c</w:t>
      </w:r>
      <w:r w:rsidRPr="00270964">
        <w:rPr>
          <w:rFonts w:eastAsia="宋体"/>
          <w:i/>
          <w:iCs/>
          <w:lang w:val="en-AU"/>
        </w:rPr>
        <w:t xml:space="preserve"> Australian Nuclear Science and Technology Organisation, Lucas Heights 2234, New South Wales, Australia</w:t>
      </w:r>
    </w:p>
    <w:p w14:paraId="789D3CDB" w14:textId="77777777" w:rsidR="00646C66" w:rsidRPr="00270964" w:rsidRDefault="00646C66" w:rsidP="00646C66">
      <w:pPr>
        <w:pStyle w:val="Papertext"/>
        <w:rPr>
          <w:rFonts w:eastAsia="宋体"/>
          <w:i/>
          <w:iCs/>
          <w:lang w:val="en-AU"/>
        </w:rPr>
      </w:pPr>
      <w:r w:rsidRPr="00270964">
        <w:rPr>
          <w:rFonts w:eastAsia="宋体"/>
          <w:i/>
          <w:iCs/>
          <w:vertAlign w:val="superscript"/>
          <w:lang w:val="en-AU"/>
        </w:rPr>
        <w:t>d</w:t>
      </w:r>
      <w:r w:rsidRPr="00270964">
        <w:rPr>
          <w:rFonts w:eastAsia="宋体"/>
          <w:i/>
          <w:iCs/>
          <w:lang w:val="en-AU"/>
        </w:rPr>
        <w:t xml:space="preserve"> Future Energy Exports Cooperative Research Centre, 35 Stirling Highway, Crawley, WA, 6009, Australia</w:t>
      </w:r>
    </w:p>
    <w:p w14:paraId="4334899B" w14:textId="77777777" w:rsidR="00646C66" w:rsidRPr="00270964" w:rsidRDefault="00646C66" w:rsidP="00646C66">
      <w:pPr>
        <w:pStyle w:val="Authors"/>
        <w:rPr>
          <w:i/>
          <w:iCs/>
          <w:lang w:val="en-AU"/>
        </w:rPr>
      </w:pPr>
      <w:r w:rsidRPr="00270964">
        <w:rPr>
          <w:rFonts w:eastAsia="宋体"/>
          <w:i/>
          <w:iCs/>
          <w:lang w:val="en-AU"/>
        </w:rPr>
        <w:t>e</w:t>
      </w:r>
      <w:r w:rsidRPr="00270964">
        <w:rPr>
          <w:i/>
          <w:iCs/>
          <w:lang w:val="en-AU"/>
        </w:rPr>
        <w:t xml:space="preserve">-mail (corresponding author): </w:t>
      </w:r>
      <w:hyperlink r:id="rId4" w:history="1">
        <w:r w:rsidRPr="00270964">
          <w:rPr>
            <w:rStyle w:val="Hyperlink"/>
            <w:i/>
            <w:iCs/>
            <w:lang w:val="en-AU"/>
          </w:rPr>
          <w:t>eric.may@uwa.edu.au</w:t>
        </w:r>
      </w:hyperlink>
    </w:p>
    <w:p w14:paraId="5768299C" w14:textId="77777777" w:rsidR="00F35117" w:rsidRPr="00A21408" w:rsidRDefault="00F35117" w:rsidP="00F35117">
      <w:pPr>
        <w:ind w:left="360" w:hanging="360"/>
        <w:rPr>
          <w:lang w:val="en-AU"/>
        </w:rPr>
      </w:pPr>
    </w:p>
    <w:p w14:paraId="072184CC" w14:textId="64CC6390" w:rsidR="00E54303" w:rsidRPr="009808EF" w:rsidRDefault="00E54303" w:rsidP="00E54303">
      <w:pPr>
        <w:pStyle w:val="Caption"/>
        <w:keepNext/>
      </w:pPr>
      <w:bookmarkStart w:id="0" w:name="_Ref78975864"/>
      <w:r w:rsidRPr="009808EF">
        <w:t xml:space="preserve">Table </w:t>
      </w:r>
      <w:r>
        <w:t>S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bookmarkEnd w:id="0"/>
      <w:r w:rsidRPr="009808EF">
        <w:t>. Optimized parameter values for the solid argon equation of state.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240"/>
      </w:tblGrid>
      <w:tr w:rsidR="00E54303" w:rsidRPr="009808EF" w14:paraId="1CB94C1E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2BF03AA3" w14:textId="77777777" w:rsidR="00E54303" w:rsidRPr="009808EF" w:rsidRDefault="00E54303" w:rsidP="00037583">
            <w:pPr>
              <w:rPr>
                <w:lang w:val="en-AU"/>
              </w:rPr>
            </w:pPr>
            <w:bookmarkStart w:id="1" w:name="_Hlk81990753"/>
            <w:r w:rsidRPr="009808EF">
              <w:rPr>
                <w:lang w:val="en-AU"/>
              </w:rPr>
              <w:t>Parameter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3A063F5B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lang w:val="en-AU"/>
              </w:rPr>
              <w:t>Value</w:t>
            </w:r>
          </w:p>
        </w:tc>
      </w:tr>
      <w:tr w:rsidR="00E54303" w:rsidRPr="009808EF" w14:paraId="24971590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14:paraId="0BA9EE5F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i/>
                <w:iCs/>
                <w:lang w:val="en-AU"/>
              </w:rPr>
              <w:t>c</w:t>
            </w:r>
            <w:r w:rsidRPr="009808EF">
              <w:rPr>
                <w:vertAlign w:val="subscript"/>
                <w:lang w:val="en-AU"/>
              </w:rPr>
              <w:t>1</w:t>
            </w:r>
            <w:r w:rsidRPr="009808EF">
              <w:rPr>
                <w:lang w:val="en-AU"/>
              </w:rPr>
              <w:t>/MPa</w:t>
            </w:r>
          </w:p>
        </w:tc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14:paraId="112A7354" w14:textId="0C3DD859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2897</w:t>
            </w:r>
          </w:p>
        </w:tc>
      </w:tr>
      <w:tr w:rsidR="00E54303" w:rsidRPr="009808EF" w14:paraId="44F01CEE" w14:textId="77777777" w:rsidTr="00037583">
        <w:trPr>
          <w:jc w:val="center"/>
        </w:trPr>
        <w:tc>
          <w:tcPr>
            <w:tcW w:w="3240" w:type="dxa"/>
            <w:tcBorders>
              <w:top w:val="nil"/>
              <w:bottom w:val="nil"/>
            </w:tcBorders>
          </w:tcPr>
          <w:p w14:paraId="53230A0E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i/>
                <w:iCs/>
                <w:lang w:val="en-AU"/>
              </w:rPr>
              <w:t>c</w:t>
            </w:r>
            <w:r w:rsidRPr="009808EF">
              <w:rPr>
                <w:vertAlign w:val="subscript"/>
                <w:lang w:val="en-AU"/>
              </w:rPr>
              <w:t>2</w:t>
            </w:r>
            <w:r w:rsidRPr="009808EF">
              <w:rPr>
                <w:lang w:val="en-AU"/>
              </w:rPr>
              <w:t>/MPa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14:paraId="0245A5A3" w14:textId="76B8287A" w:rsidR="00E54303" w:rsidRPr="009808EF" w:rsidRDefault="00E54303" w:rsidP="00037583">
            <w:pPr>
              <w:rPr>
                <w:lang w:val="en-AU"/>
              </w:rPr>
            </w:pPr>
            <w:r>
              <w:rPr>
                <w:lang w:val="en-AU"/>
              </w:rPr>
              <w:t>8000</w:t>
            </w:r>
          </w:p>
        </w:tc>
      </w:tr>
      <w:tr w:rsidR="00E54303" w:rsidRPr="009808EF" w14:paraId="0FBC52C6" w14:textId="77777777" w:rsidTr="00037583">
        <w:trPr>
          <w:jc w:val="center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4A92B193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i/>
                <w:iCs/>
                <w:lang w:val="en-AU"/>
              </w:rPr>
              <w:t>c</w:t>
            </w:r>
            <w:r w:rsidRPr="009808EF">
              <w:rPr>
                <w:vertAlign w:val="subscript"/>
                <w:lang w:val="en-AU"/>
              </w:rPr>
              <w:t>3</w:t>
            </w:r>
            <w:r w:rsidRPr="009808EF">
              <w:rPr>
                <w:lang w:val="en-AU"/>
              </w:rPr>
              <w:t>/MPa</w:t>
            </w:r>
          </w:p>
        </w:tc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78B34072" w14:textId="5F5B7CA4" w:rsidR="00E54303" w:rsidRPr="009808EF" w:rsidRDefault="00371CAD" w:rsidP="00037583">
            <w:pPr>
              <w:rPr>
                <w:lang w:val="en-AU"/>
              </w:rPr>
            </w:pPr>
            <w:r>
              <w:rPr>
                <w:rFonts w:hint="eastAsia"/>
                <w:lang w:val="en-AU"/>
              </w:rPr>
              <w:t>941</w:t>
            </w:r>
          </w:p>
        </w:tc>
      </w:tr>
      <w:tr w:rsidR="00E54303" w:rsidRPr="009808EF" w14:paraId="31EAD9DF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250F" w14:textId="77777777" w:rsidR="00E54303" w:rsidRPr="009808EF" w:rsidRDefault="00000000" w:rsidP="00037583">
            <w:pPr>
              <w:rPr>
                <w:lang w:val="en-A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AU"/>
                    </w:rPr>
                    <m:t>D,0</m:t>
                  </m:r>
                </m:sub>
              </m:sSub>
            </m:oMath>
            <w:r w:rsidR="00E54303" w:rsidRPr="009808EF">
              <w:rPr>
                <w:rFonts w:eastAsia="等线" w:cs="Times New Roman"/>
                <w:lang w:val="en-AU"/>
              </w:rPr>
              <w:t>/K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545A93F4" w14:textId="23BEB477" w:rsidR="00E54303" w:rsidRPr="009808EF" w:rsidRDefault="00371CAD" w:rsidP="00037583">
            <w:pPr>
              <w:rPr>
                <w:lang w:val="en-AU"/>
              </w:rPr>
            </w:pPr>
            <w:r>
              <w:rPr>
                <w:rFonts w:hint="eastAsia"/>
                <w:lang w:val="en-AU"/>
              </w:rPr>
              <w:t>100</w:t>
            </w:r>
          </w:p>
        </w:tc>
      </w:tr>
      <w:tr w:rsidR="00E54303" w:rsidRPr="009808EF" w14:paraId="212F81B7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51EE0" w14:textId="77777777" w:rsidR="00E54303" w:rsidRPr="009808EF" w:rsidRDefault="00000000" w:rsidP="00037583">
            <w:pPr>
              <w:rPr>
                <w:rFonts w:eastAsia="等线" w:cs="Times New Roman"/>
                <w:lang w:val="en-A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AU"/>
                    </w:rPr>
                    <m:t>D,0</m:t>
                  </m:r>
                </m:sub>
              </m:sSub>
            </m:oMath>
            <w:r w:rsidR="00E54303" w:rsidRPr="009808EF">
              <w:rPr>
                <w:rFonts w:cs="Times New Roman"/>
                <w:lang w:val="en-AU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546E2934" w14:textId="632C764D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E54303" w:rsidRPr="009808EF" w14:paraId="07F07E8F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36900A72" w14:textId="77777777" w:rsidR="00E54303" w:rsidRPr="009808EF" w:rsidRDefault="00E54303" w:rsidP="00037583">
            <w:pPr>
              <w:rPr>
                <w:lang w:val="en-AU"/>
              </w:rPr>
            </w:pPr>
            <w:proofErr w:type="spellStart"/>
            <w:r w:rsidRPr="009808EF">
              <w:rPr>
                <w:i/>
                <w:iCs/>
                <w:lang w:val="en-AU"/>
              </w:rPr>
              <w:t>q</w:t>
            </w:r>
            <w:r w:rsidRPr="009808EF">
              <w:rPr>
                <w:vertAlign w:val="subscript"/>
                <w:lang w:val="en-AU"/>
              </w:rPr>
              <w:t>D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4EED7D66" w14:textId="0FEB1CCD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E54303" w:rsidRPr="009808EF" w14:paraId="29DA1AFB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nil"/>
            </w:tcBorders>
            <w:vAlign w:val="bottom"/>
          </w:tcPr>
          <w:p w14:paraId="3033F8E2" w14:textId="77777777" w:rsidR="00E54303" w:rsidRPr="009808EF" w:rsidRDefault="00E54303" w:rsidP="00037583">
            <w:pPr>
              <w:rPr>
                <w:rFonts w:eastAsia="等线" w:cs="Times New Roman"/>
                <w:lang w:val="en-AU"/>
              </w:rPr>
            </w:pPr>
            <w:r w:rsidRPr="009808EF">
              <w:rPr>
                <w:rFonts w:cs="Times New Roman"/>
                <w:i/>
                <w:iCs/>
                <w:color w:val="000000"/>
                <w:szCs w:val="24"/>
                <w:lang w:val="en-AU"/>
              </w:rPr>
              <w:t>b</w:t>
            </w:r>
            <w:r w:rsidRPr="009808EF">
              <w:rPr>
                <w:rFonts w:cs="Times New Roman"/>
                <w:color w:val="000000"/>
                <w:szCs w:val="24"/>
                <w:vertAlign w:val="subscript"/>
                <w:lang w:val="en-A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14:paraId="54DFD423" w14:textId="4F589C5C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E54303" w:rsidRPr="009808EF" w14:paraId="7986261D" w14:textId="77777777" w:rsidTr="00037583">
        <w:trPr>
          <w:jc w:val="center"/>
        </w:trPr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2F49E7FA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rFonts w:cs="Times New Roman"/>
                <w:i/>
                <w:iCs/>
                <w:color w:val="000000"/>
                <w:szCs w:val="24"/>
                <w:lang w:val="en-AU"/>
              </w:rPr>
              <w:t>b</w:t>
            </w:r>
            <w:r w:rsidRPr="009808EF">
              <w:rPr>
                <w:rFonts w:cs="Times New Roman"/>
                <w:color w:val="000000"/>
                <w:szCs w:val="24"/>
                <w:vertAlign w:val="subscript"/>
                <w:lang w:val="en-AU"/>
              </w:rPr>
              <w:t>2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14:paraId="41551EAA" w14:textId="04B46381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E54303" w:rsidRPr="009808EF" w14:paraId="5E6B2E9C" w14:textId="77777777" w:rsidTr="00037583">
        <w:trPr>
          <w:jc w:val="center"/>
        </w:trPr>
        <w:tc>
          <w:tcPr>
            <w:tcW w:w="3240" w:type="dxa"/>
            <w:tcBorders>
              <w:top w:val="nil"/>
            </w:tcBorders>
            <w:vAlign w:val="bottom"/>
          </w:tcPr>
          <w:p w14:paraId="2A7115E1" w14:textId="77777777" w:rsidR="00E54303" w:rsidRPr="009808EF" w:rsidRDefault="00E54303" w:rsidP="00037583">
            <w:pPr>
              <w:rPr>
                <w:lang w:val="en-AU"/>
              </w:rPr>
            </w:pPr>
            <w:r w:rsidRPr="009808EF">
              <w:rPr>
                <w:rFonts w:cs="Times New Roman"/>
                <w:i/>
                <w:iCs/>
                <w:color w:val="000000"/>
                <w:szCs w:val="24"/>
                <w:lang w:val="en-AU"/>
              </w:rPr>
              <w:t>b</w:t>
            </w:r>
            <w:r w:rsidRPr="009808EF">
              <w:rPr>
                <w:rFonts w:cs="Times New Roman"/>
                <w:color w:val="000000"/>
                <w:szCs w:val="24"/>
                <w:vertAlign w:val="subscript"/>
                <w:lang w:val="en-AU"/>
              </w:rPr>
              <w:t>3</w:t>
            </w:r>
          </w:p>
        </w:tc>
        <w:tc>
          <w:tcPr>
            <w:tcW w:w="3240" w:type="dxa"/>
            <w:tcBorders>
              <w:top w:val="nil"/>
            </w:tcBorders>
          </w:tcPr>
          <w:p w14:paraId="4F612F94" w14:textId="751B01F4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E54303" w:rsidRPr="009808EF" w14:paraId="7D667EC3" w14:textId="77777777" w:rsidTr="00037583">
        <w:trPr>
          <w:jc w:val="center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50E7FB73" w14:textId="77777777" w:rsidR="00E54303" w:rsidRPr="009808EF" w:rsidRDefault="00E54303" w:rsidP="00037583">
            <w:pPr>
              <w:rPr>
                <w:lang w:val="en-AU"/>
              </w:rPr>
            </w:pPr>
            <w:proofErr w:type="spellStart"/>
            <w:r w:rsidRPr="009808EF">
              <w:rPr>
                <w:rFonts w:eastAsia="等线" w:cs="Times New Roman"/>
                <w:i/>
                <w:iCs/>
                <w:lang w:val="en-AU"/>
              </w:rPr>
              <w:t>S</w:t>
            </w:r>
            <w:r w:rsidRPr="009808EF">
              <w:rPr>
                <w:rFonts w:eastAsia="等线" w:cs="Times New Roman"/>
                <w:vertAlign w:val="subscript"/>
                <w:lang w:val="en-AU"/>
              </w:rPr>
              <w:t>m</w:t>
            </w:r>
            <w:proofErr w:type="spellEnd"/>
            <w:r w:rsidRPr="009808EF">
              <w:rPr>
                <w:rFonts w:eastAsia="等线" w:cs="Times New Roman"/>
                <w:lang w:val="en-AU"/>
              </w:rPr>
              <w:t xml:space="preserve">(g, </w:t>
            </w:r>
            <w:r w:rsidRPr="009808EF">
              <w:rPr>
                <w:rFonts w:eastAsia="等线" w:cs="Times New Roman"/>
                <w:i/>
                <w:iCs/>
                <w:lang w:val="en-AU"/>
              </w:rPr>
              <w:t>T</w:t>
            </w:r>
            <w:r w:rsidRPr="009808EF">
              <w:rPr>
                <w:rFonts w:eastAsia="等线" w:cs="Times New Roman"/>
                <w:vertAlign w:val="subscript"/>
                <w:lang w:val="en-AU"/>
              </w:rPr>
              <w:t>t</w:t>
            </w:r>
            <w:r w:rsidRPr="009808EF">
              <w:rPr>
                <w:rFonts w:eastAsia="等线" w:cs="Times New Roman"/>
                <w:lang w:val="en-AU"/>
              </w:rPr>
              <w:t xml:space="preserve">, </w:t>
            </w:r>
            <w:r w:rsidRPr="009808EF">
              <w:rPr>
                <w:rFonts w:eastAsia="等线" w:cs="Times New Roman"/>
                <w:i/>
                <w:iCs/>
                <w:lang w:val="en-AU"/>
              </w:rPr>
              <w:t>p</w:t>
            </w:r>
            <w:r w:rsidRPr="009808EF">
              <w:rPr>
                <w:rFonts w:eastAsia="等线" w:cs="Times New Roman"/>
                <w:vertAlign w:val="subscript"/>
                <w:lang w:val="en-AU"/>
              </w:rPr>
              <w:t>t</w:t>
            </w:r>
            <w:r w:rsidRPr="009808EF">
              <w:rPr>
                <w:rFonts w:eastAsia="等线" w:cs="Times New Roman"/>
                <w:lang w:val="en-AU"/>
              </w:rPr>
              <w:t>) /(J mol</w:t>
            </w:r>
            <w:r w:rsidRPr="009808EF">
              <w:rPr>
                <w:vertAlign w:val="superscript"/>
                <w:lang w:val="en-AU"/>
              </w:rPr>
              <w:t>–</w:t>
            </w:r>
            <w:r w:rsidRPr="009808EF">
              <w:rPr>
                <w:rFonts w:eastAsia="等线" w:cs="Times New Roman"/>
                <w:vertAlign w:val="superscript"/>
                <w:lang w:val="en-AU"/>
              </w:rPr>
              <w:t>1</w:t>
            </w:r>
            <w:r w:rsidRPr="009808EF">
              <w:rPr>
                <w:rFonts w:eastAsia="等线" w:cs="Times New Roman"/>
                <w:lang w:val="en-AU"/>
              </w:rPr>
              <w:t xml:space="preserve"> K</w:t>
            </w:r>
            <w:r w:rsidRPr="009808EF">
              <w:rPr>
                <w:vertAlign w:val="superscript"/>
                <w:lang w:val="en-AU"/>
              </w:rPr>
              <w:t>–</w:t>
            </w:r>
            <w:r w:rsidRPr="009808EF">
              <w:rPr>
                <w:rFonts w:eastAsia="等线" w:cs="Times New Roman"/>
                <w:vertAlign w:val="superscript"/>
                <w:lang w:val="en-AU"/>
              </w:rPr>
              <w:t>1</w:t>
            </w:r>
            <w:r w:rsidRPr="009808EF">
              <w:rPr>
                <w:rFonts w:eastAsia="等线" w:cs="Times New Roman"/>
                <w:lang w:val="en-AU"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6EA65061" w14:textId="6A08254F" w:rsidR="00E54303" w:rsidRPr="009808EF" w:rsidRDefault="00371CAD" w:rsidP="00037583">
            <w:pPr>
              <w:rPr>
                <w:lang w:val="en-AU"/>
              </w:rPr>
            </w:pPr>
            <w:r>
              <w:rPr>
                <w:lang w:val="en-AU"/>
              </w:rPr>
              <w:t>131.15</w:t>
            </w:r>
          </w:p>
        </w:tc>
      </w:tr>
      <w:bookmarkEnd w:id="1"/>
    </w:tbl>
    <w:p w14:paraId="601A03D6" w14:textId="77777777" w:rsidR="00E54303" w:rsidRPr="009808EF" w:rsidRDefault="00E54303" w:rsidP="00E54303">
      <w:pPr>
        <w:spacing w:line="259" w:lineRule="auto"/>
        <w:jc w:val="left"/>
        <w:rPr>
          <w:lang w:val="en-AU"/>
        </w:rPr>
      </w:pPr>
    </w:p>
    <w:p w14:paraId="1DD7163C" w14:textId="6D7DE598" w:rsidR="00243D75" w:rsidRDefault="00DB065F" w:rsidP="00243D75">
      <w:pPr>
        <w:keepNext/>
        <w:jc w:val="center"/>
      </w:pPr>
      <w:r>
        <w:rPr>
          <w:noProof/>
          <w:lang w:val="en-AU" w:eastAsia="en-AU"/>
        </w:rPr>
        <w:lastRenderedPageBreak/>
        <w:drawing>
          <wp:inline distT="0" distB="0" distL="0" distR="0" wp14:anchorId="5D63411B" wp14:editId="5A6EEB48">
            <wp:extent cx="4693920" cy="3660140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4" t="8566" r="12520"/>
                    <a:stretch/>
                  </pic:blipFill>
                  <pic:spPr bwMode="auto">
                    <a:xfrm>
                      <a:off x="0" y="0"/>
                      <a:ext cx="4693920" cy="3660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2939ED" w14:textId="466FF0FA" w:rsidR="00DB065F" w:rsidRDefault="00243D75" w:rsidP="00243D75">
      <w:pPr>
        <w:pStyle w:val="Caption"/>
      </w:pPr>
      <w:r>
        <w:t xml:space="preserve">Figure </w:t>
      </w:r>
      <w:r>
        <w:rPr>
          <w:rFonts w:hint="eastAsia"/>
        </w:rPr>
        <w:t>S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rPr>
          <w:rFonts w:hint="eastAsia"/>
        </w:rPr>
        <w:t xml:space="preserve">. </w:t>
      </w:r>
      <w:r w:rsidR="00DB065F">
        <w:t>Comparison of variable temperature D</w:t>
      </w:r>
      <w:r w:rsidR="00DB065F" w:rsidRPr="00DB065F">
        <w:rPr>
          <w:vertAlign w:val="subscript"/>
        </w:rPr>
        <w:t>2</w:t>
      </w:r>
      <w:r w:rsidR="00DB065F">
        <w:t xml:space="preserve">O data from this experimental set up, with the values determined by Fortes </w:t>
      </w:r>
      <w:r w:rsidR="00FD3EEC">
        <w:fldChar w:fldCharType="begin"/>
      </w:r>
      <w:r w:rsidR="00FD3EEC">
        <w:instrText xml:space="preserve"> ADDIN EN.CITE &lt;EndNote&gt;&lt;Cite&gt;&lt;Author&gt;Fortes&lt;/Author&gt;&lt;Year&gt;2018&lt;/Year&gt;&lt;RecNum&gt;2763&lt;/RecNum&gt;&lt;DisplayText&gt;[1]&lt;/DisplayText&gt;&lt;record&gt;&lt;rec-number&gt;2763&lt;/rec-number&gt;&lt;foreign-keys&gt;&lt;key app="EN" db-id="vxt9artrnfwprteep2cveapczt5zp2etftst" timestamp="1703752261"&gt;2763&lt;/key&gt;&lt;/foreign-keys&gt;&lt;ref-type name="Journal Article"&gt;17&lt;/ref-type&gt;&lt;contributors&gt;&lt;authors&gt;&lt;author&gt;Fortes, A Dominic&lt;/author&gt;&lt;/authors&gt;&lt;/contributors&gt;&lt;titles&gt;&lt;title&gt;&lt;style face="normal" font="default" size="100%"&gt;Accurate and precise lattice parameters of H&lt;/style&gt;&lt;style face="subscript" font="default" size="100%"&gt;2&lt;/style&gt;&lt;style face="normal" font="default" size="100%"&gt;O and D&lt;/style&gt;&lt;style face="subscript" font="default" size="100%"&gt;2&lt;/style&gt;&lt;style face="normal" font="default" size="100%"&gt;O ice Ih between 1.6 and 270 K from high-resolution time-of-flight neutron powder diffraction data&lt;/style&gt;&lt;/title&gt;&lt;secondary-title&gt;Acta Cryst. B&lt;/secondary-title&gt;&lt;/titles&gt;&lt;periodical&gt;&lt;full-title&gt;Acta Cryst. B&lt;/full-title&gt;&lt;/periodical&gt;&lt;pages&gt;196-216&lt;/pages&gt;&lt;volume&gt;74&lt;/volume&gt;&lt;dates&gt;&lt;year&gt;2018&lt;/year&gt;&lt;/dates&gt;&lt;isbn&gt;2052-5206&lt;/isbn&gt;&lt;urls&gt;&lt;/urls&gt;&lt;/record&gt;&lt;/Cite&gt;&lt;/EndNote&gt;</w:instrText>
      </w:r>
      <w:r w:rsidR="00FD3EEC">
        <w:fldChar w:fldCharType="separate"/>
      </w:r>
      <w:r w:rsidR="00FD3EEC">
        <w:rPr>
          <w:noProof/>
        </w:rPr>
        <w:t>[1]</w:t>
      </w:r>
      <w:r w:rsidR="00FD3EEC">
        <w:fldChar w:fldCharType="end"/>
      </w:r>
      <w:r w:rsidR="00DB065F">
        <w:t xml:space="preserve">.  </w:t>
      </w:r>
    </w:p>
    <w:p w14:paraId="3C3718A0" w14:textId="68C08729" w:rsidR="00243D75" w:rsidRDefault="00243D75">
      <w:r>
        <w:rPr>
          <w:noProof/>
          <w:lang w:val="en-AU" w:eastAsia="en-AU"/>
        </w:rPr>
        <w:drawing>
          <wp:inline distT="0" distB="0" distL="0" distR="0" wp14:anchorId="3003CEFC" wp14:editId="25CBFF8C">
            <wp:extent cx="5722620" cy="3726180"/>
            <wp:effectExtent l="0" t="0" r="0" b="7620"/>
            <wp:docPr id="18247360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7" b="5740"/>
                    <a:stretch/>
                  </pic:blipFill>
                  <pic:spPr bwMode="auto">
                    <a:xfrm>
                      <a:off x="0" y="0"/>
                      <a:ext cx="5722620" cy="372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867D75" w14:textId="3974A3A2" w:rsidR="00243D75" w:rsidRDefault="00243D75">
      <w:r>
        <w:t xml:space="preserve">Figure </w:t>
      </w:r>
      <w:r>
        <w:rPr>
          <w:rFonts w:hint="eastAsia"/>
        </w:rPr>
        <w:t>S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. </w:t>
      </w:r>
      <w:r>
        <w:t>Temperature-dependent evolution of the (111) and (002) diffraction peaks for solid argon as measured by neutron scattering</w:t>
      </w:r>
      <w:r>
        <w:rPr>
          <w:rFonts w:hint="eastAsia"/>
        </w:rPr>
        <w:t xml:space="preserve">. </w:t>
      </w:r>
    </w:p>
    <w:p w14:paraId="2485777B" w14:textId="29B1D1D7" w:rsidR="00243D75" w:rsidRDefault="00243D75">
      <w:r>
        <w:lastRenderedPageBreak/>
        <w:t>The (111) and (002) peaks correspond to specific crystallographic planes in the face-centered cubic (FCC) structure of solid argon, with (111) representing a dense plane cutting through all three axes and (002) indicating planes perpendicular to the z-axis. Changes in the intensity and width of these peaks above 66 K indicate the onset of strain in the crystal lattice due to crystallite growth at higher temperatures.</w:t>
      </w:r>
    </w:p>
    <w:p w14:paraId="2E7CAF96" w14:textId="0EB6C8DA" w:rsidR="00FD3EEC" w:rsidRDefault="00FD3EEC" w:rsidP="00FD3EEC">
      <w:pPr>
        <w:pStyle w:val="Heading1"/>
      </w:pPr>
      <w:r>
        <w:t>References</w:t>
      </w:r>
    </w:p>
    <w:p w14:paraId="561E1B64" w14:textId="77777777" w:rsidR="00B84498" w:rsidRPr="00B84498" w:rsidRDefault="00FD3EEC" w:rsidP="00B84498">
      <w:pPr>
        <w:pStyle w:val="EndNoteBibliography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B84498" w:rsidRPr="00B84498">
        <w:t>[1]</w:t>
      </w:r>
      <w:r w:rsidR="00B84498" w:rsidRPr="00B84498">
        <w:tab/>
        <w:t>A.D. Fortes, Acta Cryst. B 74 (2018) 196-216.</w:t>
      </w:r>
    </w:p>
    <w:p w14:paraId="3D03ED79" w14:textId="70931874" w:rsidR="00FD3EEC" w:rsidRDefault="00FD3EEC" w:rsidP="00371CAD">
      <w:r>
        <w:fldChar w:fldCharType="end"/>
      </w:r>
    </w:p>
    <w:sectPr w:rsidR="00FD3EEC" w:rsidSect="003356E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Chem Thermodynamic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xt9artrnfwprteep2cveapczt5zp2etftst&quot;&gt;Library-Converted&lt;record-ids&gt;&lt;item&gt;2763&lt;/item&gt;&lt;/record-ids&gt;&lt;/item&gt;&lt;/Libraries&gt;"/>
  </w:docVars>
  <w:rsids>
    <w:rsidRoot w:val="00F35117"/>
    <w:rsid w:val="00012B65"/>
    <w:rsid w:val="00041637"/>
    <w:rsid w:val="000510FA"/>
    <w:rsid w:val="000C5C7C"/>
    <w:rsid w:val="00243D75"/>
    <w:rsid w:val="002E4BB8"/>
    <w:rsid w:val="003356EF"/>
    <w:rsid w:val="00371CAD"/>
    <w:rsid w:val="0049358A"/>
    <w:rsid w:val="00646C66"/>
    <w:rsid w:val="00B415AC"/>
    <w:rsid w:val="00B6123E"/>
    <w:rsid w:val="00B84498"/>
    <w:rsid w:val="00BA512E"/>
    <w:rsid w:val="00C40210"/>
    <w:rsid w:val="00DB065F"/>
    <w:rsid w:val="00E54303"/>
    <w:rsid w:val="00F35117"/>
    <w:rsid w:val="00F56CD5"/>
    <w:rsid w:val="00FD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74FD6"/>
  <w15:chartTrackingRefBased/>
  <w15:docId w15:val="{99ACD9CA-B344-4DD2-82A5-D3253958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A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117"/>
    <w:pPr>
      <w:spacing w:line="360" w:lineRule="auto"/>
      <w:jc w:val="both"/>
    </w:pPr>
    <w:rPr>
      <w:rFonts w:ascii="Times New Roman" w:hAnsi="Times New Roman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58A"/>
    <w:pPr>
      <w:keepNext/>
      <w:keepLines/>
      <w:spacing w:before="240"/>
      <w:outlineLvl w:val="0"/>
    </w:pPr>
    <w:rPr>
      <w:rFonts w:eastAsiaTheme="majorEastAsia" w:cstheme="majorBidi"/>
      <w:kern w:val="2"/>
      <w:sz w:val="32"/>
      <w:szCs w:val="32"/>
      <w:lang w:val="en-A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58A"/>
    <w:pPr>
      <w:keepNext/>
      <w:keepLines/>
      <w:spacing w:before="40"/>
      <w:outlineLvl w:val="1"/>
    </w:pPr>
    <w:rPr>
      <w:rFonts w:eastAsiaTheme="majorEastAsia" w:cstheme="majorBidi"/>
      <w:kern w:val="2"/>
      <w:sz w:val="28"/>
      <w:szCs w:val="26"/>
      <w:lang w:val="en-A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58A"/>
    <w:pPr>
      <w:keepNext/>
      <w:keepLines/>
      <w:spacing w:before="40"/>
      <w:outlineLvl w:val="2"/>
    </w:pPr>
    <w:rPr>
      <w:rFonts w:eastAsiaTheme="majorEastAsia" w:cstheme="majorBidi"/>
      <w:kern w:val="2"/>
      <w:sz w:val="26"/>
      <w:szCs w:val="24"/>
      <w:lang w:val="en-A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9358A"/>
    <w:rPr>
      <w:rFonts w:ascii="Times New Roman" w:eastAsiaTheme="majorEastAsia" w:hAnsi="Times New Roman" w:cstheme="majorBidi"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9358A"/>
    <w:rPr>
      <w:rFonts w:ascii="Times New Roman" w:eastAsiaTheme="majorEastAsia" w:hAnsi="Times New Roman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58A"/>
    <w:rPr>
      <w:rFonts w:ascii="Times New Roman" w:eastAsiaTheme="majorEastAsia" w:hAnsi="Times New Roman" w:cstheme="majorBidi"/>
      <w:sz w:val="26"/>
      <w:szCs w:val="24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415AC"/>
    <w:pPr>
      <w:spacing w:after="200" w:line="240" w:lineRule="auto"/>
    </w:pPr>
    <w:rPr>
      <w:iCs/>
      <w:kern w:val="2"/>
      <w:szCs w:val="18"/>
      <w:lang w:val="en-AU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35117"/>
    <w:rPr>
      <w:color w:val="0563C1" w:themeColor="hyperlink"/>
      <w:u w:val="single"/>
    </w:rPr>
  </w:style>
  <w:style w:type="paragraph" w:customStyle="1" w:styleId="Papertext">
    <w:name w:val="Paper text"/>
    <w:basedOn w:val="Normal"/>
    <w:rsid w:val="00F35117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customStyle="1" w:styleId="Authors">
    <w:name w:val="Authors"/>
    <w:basedOn w:val="Normal"/>
    <w:next w:val="Papertext"/>
    <w:rsid w:val="00F35117"/>
    <w:pPr>
      <w:suppressAutoHyphens/>
      <w:spacing w:after="0" w:line="240" w:lineRule="auto"/>
      <w:jc w:val="center"/>
    </w:pPr>
    <w:rPr>
      <w:rFonts w:eastAsia="Times New Roman" w:cs="Times New Roman"/>
      <w:szCs w:val="24"/>
      <w:lang w:val="hr-HR" w:eastAsia="ar-SA"/>
    </w:rPr>
  </w:style>
  <w:style w:type="character" w:customStyle="1" w:styleId="AuthorsafiiliationChar">
    <w:name w:val="Author's afiiliation Char"/>
    <w:rsid w:val="00F35117"/>
    <w:rPr>
      <w:i/>
      <w:iCs w:val="0"/>
      <w:sz w:val="24"/>
      <w:szCs w:val="24"/>
      <w:lang w:val="hr-HR" w:eastAsia="ar-SA" w:bidi="ar-SA"/>
    </w:rPr>
  </w:style>
  <w:style w:type="paragraph" w:customStyle="1" w:styleId="EndNoteBibliographyTitle">
    <w:name w:val="EndNote Bibliography Title"/>
    <w:basedOn w:val="Normal"/>
    <w:link w:val="EndNoteBibliographyTitleChar"/>
    <w:rsid w:val="00FD3EEC"/>
    <w:pPr>
      <w:spacing w:after="0"/>
      <w:jc w:val="center"/>
    </w:pPr>
    <w:rPr>
      <w:rFonts w:cs="Times New Roman"/>
      <w:noProof/>
    </w:rPr>
  </w:style>
  <w:style w:type="character" w:customStyle="1" w:styleId="CaptionChar">
    <w:name w:val="Caption Char"/>
    <w:basedOn w:val="DefaultParagraphFont"/>
    <w:link w:val="Caption"/>
    <w:uiPriority w:val="35"/>
    <w:rsid w:val="00FD3EEC"/>
    <w:rPr>
      <w:rFonts w:ascii="Times New Roman" w:hAnsi="Times New Roman"/>
      <w:iCs/>
      <w:sz w:val="24"/>
      <w:szCs w:val="18"/>
    </w:rPr>
  </w:style>
  <w:style w:type="character" w:customStyle="1" w:styleId="EndNoteBibliographyTitleChar">
    <w:name w:val="EndNote Bibliography Title Char"/>
    <w:basedOn w:val="CaptionChar"/>
    <w:link w:val="EndNoteBibliographyTitle"/>
    <w:rsid w:val="00FD3EEC"/>
    <w:rPr>
      <w:rFonts w:ascii="Times New Roman" w:hAnsi="Times New Roman" w:cs="Times New Roman"/>
      <w:iCs w:val="0"/>
      <w:noProof/>
      <w:kern w:val="0"/>
      <w:sz w:val="24"/>
      <w:szCs w:val="18"/>
      <w:lang w:val="en-US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FD3EEC"/>
    <w:pPr>
      <w:spacing w:line="240" w:lineRule="auto"/>
    </w:pPr>
    <w:rPr>
      <w:rFonts w:cs="Times New Roman"/>
      <w:noProof/>
    </w:rPr>
  </w:style>
  <w:style w:type="character" w:customStyle="1" w:styleId="EndNoteBibliographyChar">
    <w:name w:val="EndNote Bibliography Char"/>
    <w:basedOn w:val="CaptionChar"/>
    <w:link w:val="EndNoteBibliography"/>
    <w:rsid w:val="00FD3EEC"/>
    <w:rPr>
      <w:rFonts w:ascii="Times New Roman" w:hAnsi="Times New Roman" w:cs="Times New Roman"/>
      <w:iCs w:val="0"/>
      <w:noProof/>
      <w:kern w:val="0"/>
      <w:sz w:val="24"/>
      <w:szCs w:val="18"/>
      <w:lang w:val="en-US"/>
      <w14:ligatures w14:val="none"/>
    </w:rPr>
  </w:style>
  <w:style w:type="table" w:styleId="TableGrid">
    <w:name w:val="Table Grid"/>
    <w:basedOn w:val="TableNormal"/>
    <w:uiPriority w:val="39"/>
    <w:rsid w:val="00E5430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eric.may@uwa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Xiao</dc:creator>
  <cp:keywords/>
  <dc:description/>
  <cp:lastModifiedBy>Xiong Xiao</cp:lastModifiedBy>
  <cp:revision>3</cp:revision>
  <dcterms:created xsi:type="dcterms:W3CDTF">2024-10-31T09:14:00Z</dcterms:created>
  <dcterms:modified xsi:type="dcterms:W3CDTF">2024-10-31T13:06:00Z</dcterms:modified>
</cp:coreProperties>
</file>